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90725" cy="4857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3"/>
      </w:pPr>
      <w:r>
        <w:rPr>
          <w:color w:val="FF0000"/>
        </w:rPr>
        <w:t>PRIVACY and SECURITY ALERT!</w:t>
      </w:r>
    </w:p>
    <w:p>
      <w:pPr>
        <w:spacing w:before="247"/>
        <w:ind w:left="138" w:right="98" w:firstLine="0"/>
        <w:jc w:val="center"/>
        <w:rPr>
          <w:sz w:val="28"/>
        </w:rPr>
      </w:pPr>
      <w:r>
        <w:rPr>
          <w:sz w:val="28"/>
          <w:u w:val="thick"/>
        </w:rPr>
        <w:t>UPLOADING CONSUMER DOCUMENTS</w: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2842260</wp:posOffset>
            </wp:positionH>
            <wp:positionV relativeFrom="paragraph">
              <wp:posOffset>160054</wp:posOffset>
            </wp:positionV>
            <wp:extent cx="2079375" cy="1168146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375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8" w:after="62"/>
        <w:ind w:left="140"/>
      </w:pPr>
      <w:r>
        <w:rPr/>
        <w:t>April 10, 2017</w:t>
      </w:r>
    </w:p>
    <w:p>
      <w:pPr>
        <w:pStyle w:val="BodyText"/>
        <w:spacing w:line="30" w:lineRule="exact"/>
        <w:ind w:left="96"/>
        <w:rPr>
          <w:sz w:val="3"/>
        </w:rPr>
      </w:pPr>
      <w:r>
        <w:rPr>
          <w:position w:val="0"/>
          <w:sz w:val="3"/>
        </w:rPr>
        <w:pict>
          <v:group style="width:507pt;height:1.45pt;mso-position-horizontal-relative:char;mso-position-vertical-relative:line" coordorigin="0,0" coordsize="10140,29">
            <v:line style="position:absolute" from="0,14" to="10140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  <w:spacing w:before="195"/>
        <w:ind w:left="140" w:right="0"/>
        <w:jc w:val="left"/>
      </w:pPr>
      <w:r>
        <w:rPr>
          <w:color w:val="FF0000"/>
        </w:rPr>
        <w:t>PLEASE NOTE THE FOLLOWING:</w:t>
      </w:r>
    </w:p>
    <w:p>
      <w:pPr>
        <w:pStyle w:val="ListParagraph"/>
        <w:numPr>
          <w:ilvl w:val="0"/>
          <w:numId w:val="1"/>
        </w:numPr>
        <w:tabs>
          <w:tab w:pos="2301" w:val="left" w:leader="none"/>
        </w:tabs>
        <w:spacing w:line="276" w:lineRule="auto" w:before="249" w:after="0"/>
        <w:ind w:left="2300" w:right="1536" w:hanging="360"/>
        <w:jc w:val="both"/>
        <w:rPr>
          <w:sz w:val="24"/>
        </w:rPr>
      </w:pPr>
      <w:r>
        <w:rPr>
          <w:sz w:val="24"/>
        </w:rPr>
        <w:t>Consumer documents that are uploaded by Assistors to individual consumer accounts (i.e. paystubs, immigration documents) contain confidential Personally Identifiable Information</w:t>
      </w:r>
      <w:r>
        <w:rPr>
          <w:spacing w:val="-1"/>
          <w:sz w:val="24"/>
        </w:rPr>
        <w:t> </w:t>
      </w:r>
      <w:r>
        <w:rPr>
          <w:sz w:val="24"/>
        </w:rPr>
        <w:t>(PII).</w:t>
      </w:r>
    </w:p>
    <w:p>
      <w:pPr>
        <w:pStyle w:val="ListParagraph"/>
        <w:numPr>
          <w:ilvl w:val="0"/>
          <w:numId w:val="1"/>
        </w:numPr>
        <w:tabs>
          <w:tab w:pos="2301" w:val="left" w:leader="none"/>
        </w:tabs>
        <w:spacing w:line="276" w:lineRule="auto" w:before="195" w:after="0"/>
        <w:ind w:left="2300" w:right="1536" w:hanging="360"/>
        <w:jc w:val="both"/>
        <w:rPr>
          <w:sz w:val="24"/>
        </w:rPr>
      </w:pPr>
      <w:r>
        <w:rPr>
          <w:sz w:val="24"/>
        </w:rPr>
        <w:t>Before uploading any document to a consumer account, an Assistor must verify that the document matches the account to which it is being uploaded by completing the attached Document Linking</w:t>
      </w:r>
      <w:r>
        <w:rPr>
          <w:spacing w:val="-5"/>
          <w:sz w:val="24"/>
        </w:rPr>
        <w:t> </w:t>
      </w:r>
      <w:r>
        <w:rPr>
          <w:sz w:val="24"/>
        </w:rPr>
        <w:t>Checklist.</w:t>
      </w:r>
    </w:p>
    <w:p>
      <w:pPr>
        <w:pStyle w:val="ListParagraph"/>
        <w:numPr>
          <w:ilvl w:val="0"/>
          <w:numId w:val="1"/>
        </w:numPr>
        <w:tabs>
          <w:tab w:pos="2301" w:val="left" w:leader="none"/>
        </w:tabs>
        <w:spacing w:line="276" w:lineRule="auto" w:before="196" w:after="0"/>
        <w:ind w:left="2300" w:right="1538" w:hanging="360"/>
        <w:jc w:val="both"/>
        <w:rPr>
          <w:sz w:val="24"/>
        </w:rPr>
      </w:pPr>
      <w:r>
        <w:rPr>
          <w:sz w:val="24"/>
        </w:rPr>
        <w:t>The Document Linking Checklist must be completed for EACH document prior to upload. If one consumer has provided three separate documents, a Checklist must be completed for EACH of the three documents prior to</w:t>
      </w:r>
      <w:r>
        <w:rPr>
          <w:spacing w:val="-13"/>
          <w:sz w:val="24"/>
        </w:rPr>
        <w:t> </w:t>
      </w:r>
      <w:r>
        <w:rPr>
          <w:sz w:val="24"/>
        </w:rPr>
        <w:t>upload.</w:t>
      </w:r>
    </w:p>
    <w:p>
      <w:pPr>
        <w:pStyle w:val="ListParagraph"/>
        <w:numPr>
          <w:ilvl w:val="0"/>
          <w:numId w:val="1"/>
        </w:numPr>
        <w:tabs>
          <w:tab w:pos="2301" w:val="left" w:leader="none"/>
        </w:tabs>
        <w:spacing w:line="273" w:lineRule="auto" w:before="195" w:after="0"/>
        <w:ind w:left="2300" w:right="1533" w:hanging="360"/>
        <w:jc w:val="both"/>
        <w:rPr>
          <w:sz w:val="24"/>
        </w:rPr>
      </w:pPr>
      <w:r>
        <w:rPr>
          <w:sz w:val="24"/>
        </w:rPr>
        <w:t>Assistors must answer all the questions on the Checklist for each document prior to uploading the</w:t>
      </w:r>
      <w:r>
        <w:rPr>
          <w:spacing w:val="-6"/>
          <w:sz w:val="24"/>
        </w:rPr>
        <w:t> </w:t>
      </w:r>
      <w:r>
        <w:rPr>
          <w:sz w:val="24"/>
        </w:rPr>
        <w:t>document.</w:t>
      </w:r>
    </w:p>
    <w:p>
      <w:pPr>
        <w:pStyle w:val="ListParagraph"/>
        <w:numPr>
          <w:ilvl w:val="0"/>
          <w:numId w:val="1"/>
        </w:numPr>
        <w:tabs>
          <w:tab w:pos="2301" w:val="left" w:leader="none"/>
        </w:tabs>
        <w:spacing w:line="276" w:lineRule="auto" w:before="200" w:after="0"/>
        <w:ind w:left="2300" w:right="1533" w:hanging="360"/>
        <w:jc w:val="both"/>
        <w:rPr>
          <w:i/>
          <w:sz w:val="24"/>
        </w:rPr>
      </w:pPr>
      <w:r>
        <w:rPr>
          <w:i/>
          <w:sz w:val="24"/>
        </w:rPr>
        <w:t>Failure to complete the Document Linking Checklist could </w:t>
      </w:r>
      <w:r>
        <w:rPr>
          <w:i/>
          <w:sz w:val="24"/>
        </w:rPr>
        <w:t>result in a document being uploaded to the incorrect consumer account, which may require an Assistor Organization to provide consumer notice, credit monitoring and/or reporting to state or federal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agencies.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860" w:top="1100" w:bottom="1060" w:left="940" w:right="980"/>
          <w:pgNumType w:start="1"/>
        </w:sectPr>
      </w:pPr>
    </w:p>
    <w:p>
      <w:pPr>
        <w:pStyle w:val="Heading1"/>
      </w:pPr>
      <w:r>
        <w:rPr/>
        <w:t>Document Linking Checklist</w:t>
      </w:r>
    </w:p>
    <w:p>
      <w:pPr>
        <w:spacing w:before="251"/>
        <w:ind w:left="138" w:right="99" w:firstLine="0"/>
        <w:jc w:val="center"/>
        <w:rPr>
          <w:b/>
          <w:sz w:val="24"/>
        </w:rPr>
      </w:pPr>
      <w:r>
        <w:rPr>
          <w:b/>
          <w:sz w:val="24"/>
        </w:rPr>
        <w:t>Answer the following questions before linking each document to a consumer’s account.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783"/>
        <w:gridCol w:w="782"/>
        <w:gridCol w:w="782"/>
      </w:tblGrid>
      <w:tr>
        <w:trPr>
          <w:trHeight w:val="498" w:hRule="atLeast"/>
        </w:trPr>
        <w:tc>
          <w:tcPr>
            <w:tcW w:w="7621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  <w:shd w:val="clear" w:color="auto" w:fill="C5D9F0"/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782" w:type="dxa"/>
            <w:shd w:val="clear" w:color="auto" w:fill="C5D9F0"/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782" w:type="dxa"/>
            <w:shd w:val="clear" w:color="auto" w:fill="C5D9F0"/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>
        <w:trPr>
          <w:trHeight w:val="781" w:hRule="atLeast"/>
        </w:trPr>
        <w:tc>
          <w:tcPr>
            <w:tcW w:w="7621" w:type="dxa"/>
          </w:tcPr>
          <w:p>
            <w:pPr>
              <w:pStyle w:val="TableParagraph"/>
              <w:spacing w:line="276" w:lineRule="auto"/>
              <w:ind w:left="107" w:right="330"/>
              <w:rPr>
                <w:sz w:val="22"/>
              </w:rPr>
            </w:pPr>
            <w:r>
              <w:rPr>
                <w:sz w:val="22"/>
              </w:rPr>
              <w:t>Does the name on the document, match the name of a consumer listed in the account you are linking to?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996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2" w:hRule="atLeast"/>
        </w:trPr>
        <w:tc>
          <w:tcPr>
            <w:tcW w:w="7621" w:type="dxa"/>
          </w:tcPr>
          <w:p>
            <w:pPr>
              <w:pStyle w:val="TableParagraph"/>
              <w:spacing w:line="278" w:lineRule="auto"/>
              <w:ind w:left="107" w:right="268"/>
              <w:rPr>
                <w:sz w:val="22"/>
              </w:rPr>
            </w:pPr>
            <w:r>
              <w:rPr>
                <w:sz w:val="22"/>
              </w:rPr>
              <w:t>If there is an address listed on the document, does it match the address of the consumer account you are linking to?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996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2" w:hRule="atLeast"/>
        </w:trPr>
        <w:tc>
          <w:tcPr>
            <w:tcW w:w="7621" w:type="dxa"/>
          </w:tcPr>
          <w:p>
            <w:pPr>
              <w:pStyle w:val="TableParagraph"/>
              <w:spacing w:line="276" w:lineRule="auto"/>
              <w:ind w:left="107" w:right="159"/>
              <w:rPr>
                <w:sz w:val="22"/>
              </w:rPr>
            </w:pPr>
            <w:r>
              <w:rPr>
                <w:sz w:val="22"/>
              </w:rPr>
              <w:t>If there is a SSN on the document, do the last four digits match the last four digits of the SSN of a consumer listed in the account you are linking to?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996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7621" w:type="dxa"/>
          </w:tcPr>
          <w:p>
            <w:pPr>
              <w:pStyle w:val="TableParagraph"/>
              <w:spacing w:line="276" w:lineRule="auto"/>
              <w:ind w:left="107" w:right="367"/>
              <w:rPr>
                <w:sz w:val="22"/>
              </w:rPr>
            </w:pPr>
            <w:r>
              <w:rPr>
                <w:sz w:val="22"/>
              </w:rPr>
              <w:t>If there is a DOB on the document, does it match the DOB of a consumer listed in the account you are linking to?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996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7621" w:type="dxa"/>
          </w:tcPr>
          <w:p>
            <w:pPr>
              <w:pStyle w:val="TableParagraph"/>
              <w:spacing w:line="276" w:lineRule="auto"/>
              <w:ind w:left="107" w:right="476"/>
              <w:rPr>
                <w:sz w:val="22"/>
              </w:rPr>
            </w:pPr>
            <w:r>
              <w:rPr>
                <w:sz w:val="22"/>
              </w:rPr>
              <w:t>After reviewing the questions above, have you confirmed you are linking this document to the correct account?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0" w:footer="860" w:top="1360" w:bottom="106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059998pt;margin-top:737.97760pt;width:8.5pt;height:11pt;mso-position-horizontal-relative:page;mso-position-vertical-relative:page;z-index:-5176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2.169998pt;margin-top:737.97760pt;width:282.05pt;height:11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Assistor Privacy and Security Alert | Uploading Consumer Documents | 4.10.17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3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6"/>
      <w:ind w:left="138" w:right="97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95"/>
      <w:ind w:left="2300" w:right="1533" w:hanging="360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 Lamendola</dc:creator>
  <dcterms:created xsi:type="dcterms:W3CDTF">2018-08-22T15:24:41Z</dcterms:created>
  <dcterms:modified xsi:type="dcterms:W3CDTF">2018-08-22T15:24:41Z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